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C6734D" w:rsidRDefault="00E23E33" w:rsidP="009353B8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C6734D">
        <w:rPr>
          <w:rFonts w:cs="B Badr" w:hint="cs"/>
          <w:sz w:val="32"/>
          <w:szCs w:val="32"/>
          <w:rtl/>
          <w:lang w:bidi="fa-IR"/>
        </w:rPr>
        <w:t>خارج اصول86</w:t>
      </w:r>
    </w:p>
    <w:p w:rsidR="00E23E33" w:rsidRPr="00C6734D" w:rsidRDefault="00E23E33" w:rsidP="009353B8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C6734D">
        <w:rPr>
          <w:rFonts w:cs="B Badr" w:hint="cs"/>
          <w:sz w:val="32"/>
          <w:szCs w:val="32"/>
          <w:rtl/>
          <w:lang w:bidi="fa-IR"/>
        </w:rPr>
        <w:t>چهارشنبه*1/ 12/ 97</w:t>
      </w:r>
    </w:p>
    <w:p w:rsidR="00E23E33" w:rsidRPr="00C6734D" w:rsidRDefault="00E23E33" w:rsidP="009353B8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C6734D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E23E33" w:rsidRPr="002E1164" w:rsidRDefault="00C6734D" w:rsidP="009353B8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2E1164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C6734D" w:rsidRDefault="00C6734D" w:rsidP="009353B8">
      <w:pPr>
        <w:bidi/>
        <w:rPr>
          <w:rFonts w:cs="B Badr"/>
          <w:sz w:val="32"/>
          <w:szCs w:val="32"/>
          <w:rtl/>
          <w:lang w:bidi="fa-IR"/>
        </w:rPr>
      </w:pPr>
      <w:r w:rsidRPr="00C6734D">
        <w:rPr>
          <w:rFonts w:cs="B Badr" w:hint="cs"/>
          <w:sz w:val="32"/>
          <w:szCs w:val="32"/>
          <w:rtl/>
          <w:lang w:bidi="fa-IR"/>
        </w:rPr>
        <w:t>و من لا يتحل</w:t>
      </w:r>
      <w:r w:rsidR="00A7349A">
        <w:rPr>
          <w:rFonts w:cs="B Badr" w:hint="cs"/>
          <w:sz w:val="32"/>
          <w:szCs w:val="32"/>
          <w:rtl/>
          <w:lang w:bidi="fa-IR"/>
        </w:rPr>
        <w:t>ّ</w:t>
      </w:r>
      <w:r w:rsidRPr="00C6734D">
        <w:rPr>
          <w:rFonts w:cs="B Badr" w:hint="cs"/>
          <w:sz w:val="32"/>
          <w:szCs w:val="32"/>
          <w:rtl/>
          <w:lang w:bidi="fa-IR"/>
        </w:rPr>
        <w:t>م لا يحلم</w:t>
      </w:r>
      <w:r>
        <w:rPr>
          <w:rFonts w:cs="B Badr" w:hint="cs"/>
          <w:sz w:val="32"/>
          <w:szCs w:val="32"/>
          <w:rtl/>
          <w:lang w:bidi="fa-IR"/>
        </w:rPr>
        <w:t>.</w:t>
      </w:r>
      <w:r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C6734D" w:rsidRDefault="00C6734D" w:rsidP="009353B8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کسی که تلقین حلم</w:t>
      </w:r>
      <w:r w:rsidR="00A32A05">
        <w:rPr>
          <w:rFonts w:cs="B Badr" w:hint="cs"/>
          <w:sz w:val="32"/>
          <w:szCs w:val="32"/>
          <w:rtl/>
          <w:lang w:bidi="fa-IR"/>
        </w:rPr>
        <w:t xml:space="preserve"> و بردباری</w:t>
      </w:r>
      <w:r>
        <w:rPr>
          <w:rFonts w:cs="B Badr" w:hint="cs"/>
          <w:sz w:val="32"/>
          <w:szCs w:val="32"/>
          <w:rtl/>
          <w:lang w:bidi="fa-IR"/>
        </w:rPr>
        <w:t xml:space="preserve"> به خود نکند، حلیم و بردبار نمی شود.</w:t>
      </w:r>
    </w:p>
    <w:p w:rsidR="00C6734D" w:rsidRDefault="00C6734D" w:rsidP="009353B8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2E1164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2E1164" w:rsidRPr="009353B8" w:rsidRDefault="00002B30" w:rsidP="009353B8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9353B8">
        <w:rPr>
          <w:rFonts w:cs="B Badr" w:hint="cs"/>
          <w:color w:val="0070C0"/>
          <w:sz w:val="32"/>
          <w:szCs w:val="32"/>
          <w:rtl/>
          <w:lang w:bidi="fa-IR"/>
        </w:rPr>
        <w:t>ادامه ی تنبیه دوم</w:t>
      </w:r>
    </w:p>
    <w:p w:rsidR="00002B30" w:rsidRDefault="00002B30" w:rsidP="009353B8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تفاوتهای إجزاء و تصویب:</w:t>
      </w:r>
    </w:p>
    <w:p w:rsidR="00002B30" w:rsidRDefault="00002B30" w:rsidP="009353B8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1.تصویب</w:t>
      </w:r>
      <w:r w:rsidR="009353B8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00471F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ناظر به جعل و ثبوت تکلیف است و إجزاء</w:t>
      </w:r>
      <w:r w:rsidR="009353B8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00471F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ناظر به امتثال و سقوط تکلیف.</w:t>
      </w:r>
    </w:p>
    <w:p w:rsidR="0000471F" w:rsidRDefault="0000471F" w:rsidP="009353B8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2.</w:t>
      </w:r>
      <w:r w:rsidR="009353B8">
        <w:rPr>
          <w:rFonts w:cs="B Badr" w:hint="cs"/>
          <w:color w:val="000000" w:themeColor="text1"/>
          <w:sz w:val="32"/>
          <w:szCs w:val="32"/>
          <w:rtl/>
          <w:lang w:bidi="fa-IR"/>
        </w:rPr>
        <w:t>تصویب، ناظر به تحصیل مصلحت و ترک مفسده(مبدأ جعل) است و إجزاء، ناظر به تحصیل غرض.</w:t>
      </w:r>
    </w:p>
    <w:p w:rsidR="00420853" w:rsidRDefault="00420853" w:rsidP="00420853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3.در باب إجزاء، جهل به واقع، موضوعاً و حکماً لحاظ می گردد </w:t>
      </w:r>
      <w:r w:rsidR="00E11D7F">
        <w:rPr>
          <w:rFonts w:cs="B Badr" w:hint="cs"/>
          <w:color w:val="000000" w:themeColor="text1"/>
          <w:sz w:val="32"/>
          <w:szCs w:val="32"/>
          <w:rtl/>
          <w:lang w:bidi="fa-IR"/>
        </w:rPr>
        <w:t>و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در باب تصویب، علم به مؤدایی که بعنوان واقع محسوب می شود، لحاظ می گردد</w:t>
      </w:r>
      <w:r w:rsidR="00265C01">
        <w:rPr>
          <w:rFonts w:cs="B Badr" w:hint="cs"/>
          <w:color w:val="000000" w:themeColor="text1"/>
          <w:sz w:val="32"/>
          <w:szCs w:val="32"/>
          <w:rtl/>
          <w:lang w:bidi="fa-IR"/>
        </w:rPr>
        <w:t>.</w:t>
      </w:r>
    </w:p>
    <w:p w:rsidR="00265C01" w:rsidRDefault="00265C01" w:rsidP="00265C01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4.</w:t>
      </w:r>
      <w:r w:rsidR="00F55C9E">
        <w:rPr>
          <w:rFonts w:cs="B Badr" w:hint="cs"/>
          <w:color w:val="000000" w:themeColor="text1"/>
          <w:sz w:val="32"/>
          <w:szCs w:val="32"/>
          <w:rtl/>
          <w:lang w:bidi="fa-IR"/>
        </w:rPr>
        <w:t>تصوی</w:t>
      </w:r>
      <w:r w:rsidR="00695174">
        <w:rPr>
          <w:rFonts w:cs="B Badr" w:hint="cs"/>
          <w:color w:val="000000" w:themeColor="text1"/>
          <w:sz w:val="32"/>
          <w:szCs w:val="32"/>
          <w:rtl/>
          <w:lang w:bidi="fa-IR"/>
        </w:rPr>
        <w:t>ب</w:t>
      </w:r>
      <w:r w:rsidR="005C3C29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695174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موجب وحدت حکم</w:t>
      </w:r>
      <w:r w:rsidR="00A61349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695174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انشاءاً و فعلاً </w:t>
      </w:r>
      <w:r w:rsidR="00477935">
        <w:rPr>
          <w:rFonts w:cs="B Badr" w:hint="cs"/>
          <w:color w:val="000000" w:themeColor="text1"/>
          <w:sz w:val="32"/>
          <w:szCs w:val="32"/>
          <w:rtl/>
          <w:lang w:bidi="fa-IR"/>
        </w:rPr>
        <w:t>می باشد</w:t>
      </w:r>
      <w:r w:rsidR="005C3C29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یعنی مؤدای اماره هم انشائی است و هم فعلی؛ </w:t>
      </w:r>
      <w:r w:rsidR="00477935">
        <w:rPr>
          <w:rFonts w:cs="B Badr" w:hint="cs"/>
          <w:color w:val="000000" w:themeColor="text1"/>
          <w:sz w:val="32"/>
          <w:szCs w:val="32"/>
          <w:rtl/>
          <w:lang w:bidi="fa-IR"/>
        </w:rPr>
        <w:t>و</w:t>
      </w:r>
      <w:r w:rsidR="005C3C29">
        <w:rPr>
          <w:rFonts w:cs="B Badr" w:hint="cs"/>
          <w:color w:val="000000" w:themeColor="text1"/>
          <w:sz w:val="32"/>
          <w:szCs w:val="32"/>
          <w:rtl/>
          <w:lang w:bidi="fa-IR"/>
        </w:rPr>
        <w:t>لی</w:t>
      </w:r>
      <w:r w:rsidR="00477935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در إجزاء، حکم واقعی در مرتبه ی انشاء باقی می ماند و مؤدای اماره، فعلیت می یابد.</w:t>
      </w:r>
    </w:p>
    <w:p w:rsidR="005C3C29" w:rsidRPr="005C3C29" w:rsidRDefault="005C3C29" w:rsidP="005C3C29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5C3C29">
        <w:rPr>
          <w:rFonts w:cs="B Badr" w:hint="cs"/>
          <w:color w:val="0070C0"/>
          <w:sz w:val="32"/>
          <w:szCs w:val="32"/>
          <w:rtl/>
          <w:lang w:bidi="fa-IR"/>
        </w:rPr>
        <w:t xml:space="preserve"> تنبیه سوم</w:t>
      </w:r>
    </w:p>
    <w:p w:rsidR="005C3C29" w:rsidRDefault="005C3C29" w:rsidP="00A61349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اگر اماره ای برای شخصی قائم شد و حکمی ظاهری برای او اثبات کرد و شخص دیگری آن اماره را قب</w:t>
      </w:r>
      <w:r w:rsidR="00A61349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ول نداشت و خلاف آن را معتقد بود، 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مثلا بینه به زید می گوید: این مایع آب است و با آن وضو می گیرد؛ و</w:t>
      </w:r>
      <w:r w:rsidR="00A61349">
        <w:rPr>
          <w:rFonts w:cs="B Badr" w:hint="cs"/>
          <w:color w:val="000000" w:themeColor="text1"/>
          <w:sz w:val="32"/>
          <w:szCs w:val="32"/>
          <w:rtl/>
          <w:lang w:bidi="fa-IR"/>
        </w:rPr>
        <w:t>لی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عمرو معتقد است که آن مایع آب نیست؛ اگر زید، امام جماعت </w:t>
      </w:r>
      <w:r w:rsidR="00A61349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باشد 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و عمرو، ماموم</w:t>
      </w:r>
      <w:r w:rsidR="00A61349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باشد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، آبا اماره ی امام جماعت برای ماموم مجزی هست یا نه؟ به تعبیر دیگر: آیا برای جواز اقتدای عمرو به زید، اماره ی زید برای ماموم مجزی است یا نه؟ اگر اماره ای برای 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lastRenderedPageBreak/>
        <w:t>شخصی مجزی و مطابق با واقع  بود</w:t>
      </w:r>
      <w:r w:rsidR="00A61349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برای شخص دیگری چون مطابق واقع نیست، شک می کنیم که برای او هم مجزی است یا نه؟</w:t>
      </w:r>
      <w:r w:rsidR="007E39F9">
        <w:rPr>
          <w:rFonts w:cs="B Badr" w:hint="cs"/>
          <w:color w:val="000000" w:themeColor="text1"/>
          <w:sz w:val="32"/>
          <w:szCs w:val="32"/>
          <w:rtl/>
          <w:lang w:bidi="fa-IR"/>
        </w:rPr>
        <w:t>(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البته در صورتی که بین این دو نفر تلازم حکمی باشد</w:t>
      </w:r>
      <w:r w:rsidR="00A61349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مانند همین مثال امام و ماموم</w:t>
      </w:r>
      <w:r w:rsidR="007E39F9">
        <w:rPr>
          <w:rFonts w:cs="B Badr" w:hint="cs"/>
          <w:color w:val="000000" w:themeColor="text1"/>
          <w:sz w:val="32"/>
          <w:szCs w:val="32"/>
          <w:rtl/>
          <w:lang w:bidi="fa-IR"/>
        </w:rPr>
        <w:t>)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 w:rsidR="007E39F9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سیأتی.</w:t>
      </w:r>
      <w:bookmarkStart w:id="0" w:name="_GoBack"/>
      <w:bookmarkEnd w:id="0"/>
    </w:p>
    <w:p w:rsidR="0062609D" w:rsidRPr="0062609D" w:rsidRDefault="0062609D" w:rsidP="0062609D">
      <w:pPr>
        <w:bidi/>
        <w:rPr>
          <w:rFonts w:cs="B Badr"/>
          <w:color w:val="FF0000"/>
          <w:sz w:val="32"/>
          <w:szCs w:val="32"/>
          <w:rtl/>
          <w:lang w:bidi="fa-IR"/>
        </w:rPr>
      </w:pPr>
      <w:r w:rsidRPr="0062609D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</w:p>
    <w:sectPr w:rsidR="0062609D" w:rsidRPr="0062609D" w:rsidSect="00E23E33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CB7" w:rsidRDefault="00AA5CB7" w:rsidP="00C6734D">
      <w:r>
        <w:separator/>
      </w:r>
    </w:p>
  </w:endnote>
  <w:endnote w:type="continuationSeparator" w:id="0">
    <w:p w:rsidR="00AA5CB7" w:rsidRDefault="00AA5CB7" w:rsidP="00C6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CB7" w:rsidRDefault="00AA5CB7" w:rsidP="00C6734D">
      <w:r>
        <w:separator/>
      </w:r>
    </w:p>
  </w:footnote>
  <w:footnote w:type="continuationSeparator" w:id="0">
    <w:p w:rsidR="00AA5CB7" w:rsidRDefault="00AA5CB7" w:rsidP="00C6734D">
      <w:r>
        <w:continuationSeparator/>
      </w:r>
    </w:p>
  </w:footnote>
  <w:footnote w:id="1">
    <w:p w:rsidR="00C6734D" w:rsidRPr="00C6734D" w:rsidRDefault="00C6734D" w:rsidP="00C6734D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C6734D">
        <w:rPr>
          <w:rStyle w:val="FootnoteReference"/>
          <w:rFonts w:cs="B Badr"/>
          <w:sz w:val="24"/>
          <w:szCs w:val="24"/>
        </w:rPr>
        <w:footnoteRef/>
      </w:r>
      <w:r w:rsidRPr="00C6734D">
        <w:rPr>
          <w:rFonts w:cs="B Badr"/>
          <w:sz w:val="24"/>
          <w:szCs w:val="24"/>
        </w:rPr>
        <w:t xml:space="preserve"> </w:t>
      </w:r>
      <w:r w:rsidRPr="00C6734D">
        <w:rPr>
          <w:rFonts w:cs="B Badr" w:hint="cs"/>
          <w:sz w:val="24"/>
          <w:szCs w:val="24"/>
          <w:rtl/>
          <w:lang w:bidi="fa-IR"/>
        </w:rPr>
        <w:t>.</w:t>
      </w:r>
      <w:r w:rsidRPr="00C6734D">
        <w:rPr>
          <w:rFonts w:cs="B Badr" w:hint="cs"/>
          <w:sz w:val="24"/>
          <w:szCs w:val="24"/>
          <w:rtl/>
        </w:rPr>
        <w:t xml:space="preserve"> </w:t>
      </w:r>
      <w:r w:rsidRPr="00C6734D">
        <w:rPr>
          <w:rFonts w:cs="B Badr" w:hint="cs"/>
          <w:sz w:val="24"/>
          <w:szCs w:val="24"/>
          <w:rtl/>
          <w:lang w:bidi="fa-IR"/>
        </w:rPr>
        <w:t>خطبة</w:t>
      </w:r>
      <w:r w:rsidRPr="00C6734D">
        <w:rPr>
          <w:rFonts w:cs="B Badr"/>
          <w:sz w:val="24"/>
          <w:szCs w:val="24"/>
          <w:rtl/>
          <w:lang w:bidi="fa-IR"/>
        </w:rPr>
        <w:t xml:space="preserve"> </w:t>
      </w:r>
      <w:r w:rsidRPr="00C6734D">
        <w:rPr>
          <w:rFonts w:cs="B Badr" w:hint="cs"/>
          <w:sz w:val="24"/>
          <w:szCs w:val="24"/>
          <w:rtl/>
          <w:lang w:bidi="fa-IR"/>
        </w:rPr>
        <w:t>لأمير</w:t>
      </w:r>
      <w:r w:rsidRPr="00C6734D">
        <w:rPr>
          <w:rFonts w:cs="B Badr"/>
          <w:sz w:val="24"/>
          <w:szCs w:val="24"/>
          <w:rtl/>
          <w:lang w:bidi="fa-IR"/>
        </w:rPr>
        <w:t xml:space="preserve"> </w:t>
      </w:r>
      <w:r w:rsidRPr="00C6734D">
        <w:rPr>
          <w:rFonts w:cs="B Badr" w:hint="cs"/>
          <w:sz w:val="24"/>
          <w:szCs w:val="24"/>
          <w:rtl/>
          <w:lang w:bidi="fa-IR"/>
        </w:rPr>
        <w:t>المؤمنين</w:t>
      </w:r>
      <w:r w:rsidRPr="00C6734D">
        <w:rPr>
          <w:rFonts w:cs="B Badr"/>
          <w:sz w:val="24"/>
          <w:szCs w:val="24"/>
          <w:rtl/>
          <w:lang w:bidi="fa-IR"/>
        </w:rPr>
        <w:t xml:space="preserve"> </w:t>
      </w:r>
      <w:r w:rsidRPr="00C6734D">
        <w:rPr>
          <w:rFonts w:cs="B Badr" w:hint="cs"/>
          <w:sz w:val="24"/>
          <w:szCs w:val="24"/>
          <w:rtl/>
          <w:lang w:bidi="fa-IR"/>
        </w:rPr>
        <w:t>ع</w:t>
      </w:r>
      <w:r w:rsidRPr="00C6734D">
        <w:rPr>
          <w:rFonts w:cs="B Badr"/>
          <w:sz w:val="24"/>
          <w:szCs w:val="24"/>
          <w:rtl/>
          <w:lang w:bidi="fa-IR"/>
        </w:rPr>
        <w:t xml:space="preserve"> </w:t>
      </w:r>
      <w:r w:rsidRPr="00C6734D">
        <w:rPr>
          <w:rFonts w:cs="B Badr" w:hint="cs"/>
          <w:sz w:val="24"/>
          <w:szCs w:val="24"/>
          <w:rtl/>
          <w:lang w:bidi="fa-IR"/>
        </w:rPr>
        <w:t>و</w:t>
      </w:r>
      <w:r w:rsidRPr="00C6734D">
        <w:rPr>
          <w:rFonts w:cs="B Badr"/>
          <w:sz w:val="24"/>
          <w:szCs w:val="24"/>
          <w:rtl/>
          <w:lang w:bidi="fa-IR"/>
        </w:rPr>
        <w:t xml:space="preserve"> </w:t>
      </w:r>
      <w:r w:rsidRPr="00C6734D">
        <w:rPr>
          <w:rFonts w:cs="B Badr" w:hint="cs"/>
          <w:sz w:val="24"/>
          <w:szCs w:val="24"/>
          <w:rtl/>
          <w:lang w:bidi="fa-IR"/>
        </w:rPr>
        <w:t>هي</w:t>
      </w:r>
      <w:r w:rsidRPr="00C6734D">
        <w:rPr>
          <w:rFonts w:cs="B Badr"/>
          <w:sz w:val="24"/>
          <w:szCs w:val="24"/>
          <w:rtl/>
          <w:lang w:bidi="fa-IR"/>
        </w:rPr>
        <w:t xml:space="preserve"> </w:t>
      </w:r>
      <w:r w:rsidRPr="00C6734D">
        <w:rPr>
          <w:rFonts w:cs="B Badr" w:hint="cs"/>
          <w:sz w:val="24"/>
          <w:szCs w:val="24"/>
          <w:rtl/>
          <w:lang w:bidi="fa-IR"/>
        </w:rPr>
        <w:t>خطبة</w:t>
      </w:r>
      <w:r w:rsidRPr="00C6734D">
        <w:rPr>
          <w:rFonts w:cs="B Badr"/>
          <w:sz w:val="24"/>
          <w:szCs w:val="24"/>
          <w:rtl/>
          <w:lang w:bidi="fa-IR"/>
        </w:rPr>
        <w:t xml:space="preserve"> </w:t>
      </w:r>
      <w:r w:rsidRPr="00C6734D">
        <w:rPr>
          <w:rFonts w:cs="B Badr" w:hint="cs"/>
          <w:sz w:val="24"/>
          <w:szCs w:val="24"/>
          <w:rtl/>
          <w:lang w:bidi="fa-IR"/>
        </w:rPr>
        <w:t>الوسيلة</w:t>
      </w:r>
      <w:r w:rsidRPr="00C6734D">
        <w:rPr>
          <w:rFonts w:cs="B Badr"/>
          <w:sz w:val="24"/>
          <w:szCs w:val="24"/>
          <w:rtl/>
          <w:lang w:bidi="fa-IR"/>
        </w:rPr>
        <w:t>.</w:t>
      </w:r>
      <w:r w:rsidRPr="00C6734D">
        <w:rPr>
          <w:rFonts w:cs="B Badr" w:hint="cs"/>
          <w:sz w:val="24"/>
          <w:szCs w:val="24"/>
          <w:rtl/>
          <w:lang w:bidi="fa-IR"/>
        </w:rPr>
        <w:t>الكافي</w:t>
      </w:r>
      <w:r w:rsidRPr="00C6734D">
        <w:rPr>
          <w:rFonts w:cs="B Badr"/>
          <w:sz w:val="24"/>
          <w:szCs w:val="24"/>
          <w:rtl/>
          <w:lang w:bidi="fa-IR"/>
        </w:rPr>
        <w:t xml:space="preserve"> (</w:t>
      </w:r>
      <w:r w:rsidRPr="00C6734D">
        <w:rPr>
          <w:rFonts w:cs="B Badr" w:hint="cs"/>
          <w:sz w:val="24"/>
          <w:szCs w:val="24"/>
          <w:rtl/>
          <w:lang w:bidi="fa-IR"/>
        </w:rPr>
        <w:t>ط</w:t>
      </w:r>
      <w:r w:rsidRPr="00C6734D">
        <w:rPr>
          <w:rFonts w:cs="B Badr"/>
          <w:sz w:val="24"/>
          <w:szCs w:val="24"/>
          <w:rtl/>
          <w:lang w:bidi="fa-IR"/>
        </w:rPr>
        <w:t xml:space="preserve"> - </w:t>
      </w:r>
      <w:r w:rsidRPr="00C6734D">
        <w:rPr>
          <w:rFonts w:cs="B Badr" w:hint="cs"/>
          <w:sz w:val="24"/>
          <w:szCs w:val="24"/>
          <w:rtl/>
          <w:lang w:bidi="fa-IR"/>
        </w:rPr>
        <w:t>الإسلامية</w:t>
      </w:r>
      <w:r w:rsidRPr="00C6734D">
        <w:rPr>
          <w:rFonts w:cs="B Badr"/>
          <w:sz w:val="24"/>
          <w:szCs w:val="24"/>
          <w:rtl/>
          <w:lang w:bidi="fa-IR"/>
        </w:rPr>
        <w:t>)</w:t>
      </w:r>
      <w:r w:rsidRPr="00C6734D">
        <w:rPr>
          <w:rFonts w:cs="B Badr" w:hint="cs"/>
          <w:sz w:val="24"/>
          <w:szCs w:val="24"/>
          <w:rtl/>
          <w:lang w:bidi="fa-IR"/>
        </w:rPr>
        <w:t>،</w:t>
      </w:r>
      <w:r w:rsidRPr="00C6734D">
        <w:rPr>
          <w:rFonts w:cs="B Badr"/>
          <w:sz w:val="24"/>
          <w:szCs w:val="24"/>
          <w:rtl/>
          <w:lang w:bidi="fa-IR"/>
        </w:rPr>
        <w:t xml:space="preserve"> </w:t>
      </w:r>
      <w:r w:rsidRPr="00C6734D">
        <w:rPr>
          <w:rFonts w:cs="B Badr" w:hint="cs"/>
          <w:sz w:val="24"/>
          <w:szCs w:val="24"/>
          <w:rtl/>
          <w:lang w:bidi="fa-IR"/>
        </w:rPr>
        <w:t>ج‏</w:t>
      </w:r>
      <w:r w:rsidRPr="00C6734D">
        <w:rPr>
          <w:rFonts w:cs="B Badr"/>
          <w:sz w:val="24"/>
          <w:szCs w:val="24"/>
          <w:rtl/>
          <w:lang w:bidi="fa-IR"/>
        </w:rPr>
        <w:t>8</w:t>
      </w:r>
      <w:r w:rsidRPr="00C6734D">
        <w:rPr>
          <w:rFonts w:cs="B Badr" w:hint="cs"/>
          <w:sz w:val="24"/>
          <w:szCs w:val="24"/>
          <w:rtl/>
          <w:lang w:bidi="fa-IR"/>
        </w:rPr>
        <w:t>،</w:t>
      </w:r>
      <w:r w:rsidRPr="00C6734D">
        <w:rPr>
          <w:rFonts w:cs="B Badr"/>
          <w:sz w:val="24"/>
          <w:szCs w:val="24"/>
          <w:rtl/>
          <w:lang w:bidi="fa-IR"/>
        </w:rPr>
        <w:t xml:space="preserve"> </w:t>
      </w:r>
      <w:r w:rsidRPr="00C6734D">
        <w:rPr>
          <w:rFonts w:cs="B Badr" w:hint="cs"/>
          <w:sz w:val="24"/>
          <w:szCs w:val="24"/>
          <w:rtl/>
          <w:lang w:bidi="fa-IR"/>
        </w:rPr>
        <w:t>ص</w:t>
      </w:r>
      <w:r w:rsidRPr="00C6734D">
        <w:rPr>
          <w:rFonts w:cs="B Badr"/>
          <w:sz w:val="24"/>
          <w:szCs w:val="24"/>
          <w:rtl/>
          <w:lang w:bidi="fa-IR"/>
        </w:rPr>
        <w:t>: 18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E33"/>
    <w:rsid w:val="00002B30"/>
    <w:rsid w:val="0000471F"/>
    <w:rsid w:val="000445AA"/>
    <w:rsid w:val="00265C01"/>
    <w:rsid w:val="002E1164"/>
    <w:rsid w:val="00420853"/>
    <w:rsid w:val="00477935"/>
    <w:rsid w:val="005C3C29"/>
    <w:rsid w:val="0062609D"/>
    <w:rsid w:val="00695174"/>
    <w:rsid w:val="00714B4A"/>
    <w:rsid w:val="007E39F9"/>
    <w:rsid w:val="0090656D"/>
    <w:rsid w:val="009353B8"/>
    <w:rsid w:val="009B4DC8"/>
    <w:rsid w:val="00A32A05"/>
    <w:rsid w:val="00A61349"/>
    <w:rsid w:val="00A7349A"/>
    <w:rsid w:val="00AA5CB7"/>
    <w:rsid w:val="00C6734D"/>
    <w:rsid w:val="00E11D7F"/>
    <w:rsid w:val="00E23E33"/>
    <w:rsid w:val="00F5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673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734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734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673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734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73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17</cp:revision>
  <dcterms:created xsi:type="dcterms:W3CDTF">2019-03-06T19:29:00Z</dcterms:created>
  <dcterms:modified xsi:type="dcterms:W3CDTF">2019-03-07T12:45:00Z</dcterms:modified>
</cp:coreProperties>
</file>